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7060" w14:textId="76E7A811"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E554AA">
        <w:rPr>
          <w:rFonts w:ascii="Arial" w:hAnsi="Arial" w:cs="Arial"/>
          <w:b/>
          <w:bCs/>
          <w:sz w:val="20"/>
          <w:szCs w:val="20"/>
        </w:rPr>
        <w:t>De Groot Online Consultancy BV</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1E5E03EE" w14:textId="0FB326B6" w:rsidR="00207C3E" w:rsidRDefault="00E554AA" w:rsidP="00E554AA">
      <w:pPr>
        <w:autoSpaceDE w:val="0"/>
        <w:autoSpaceDN w:val="0"/>
        <w:adjustRightInd w:val="0"/>
        <w:rPr>
          <w:rFonts w:ascii="Arial" w:hAnsi="Arial" w:cs="Arial"/>
          <w:sz w:val="20"/>
          <w:szCs w:val="20"/>
        </w:rPr>
      </w:pPr>
      <w:r>
        <w:rPr>
          <w:rFonts w:ascii="Arial" w:hAnsi="Arial" w:cs="Arial"/>
          <w:sz w:val="20"/>
          <w:szCs w:val="20"/>
        </w:rPr>
        <w:t>De Groot Online Consultancy</w:t>
      </w:r>
    </w:p>
    <w:p w14:paraId="66E0BE00" w14:textId="7ADD6A49" w:rsidR="00E554AA" w:rsidRPr="003E059E" w:rsidRDefault="00E554AA" w:rsidP="00E554AA">
      <w:pPr>
        <w:autoSpaceDE w:val="0"/>
        <w:autoSpaceDN w:val="0"/>
        <w:adjustRightInd w:val="0"/>
        <w:rPr>
          <w:rFonts w:ascii="Arial" w:hAnsi="Arial" w:cs="Arial"/>
          <w:sz w:val="20"/>
          <w:szCs w:val="20"/>
        </w:rPr>
      </w:pPr>
      <w:r>
        <w:rPr>
          <w:rFonts w:ascii="Arial" w:hAnsi="Arial" w:cs="Arial"/>
          <w:sz w:val="20"/>
          <w:szCs w:val="20"/>
        </w:rPr>
        <w:t>Van Leeuwenhoekstraat 1a</w:t>
      </w:r>
    </w:p>
    <w:p w14:paraId="17C97E75" w14:textId="288CF288" w:rsidR="00207C3E" w:rsidRPr="003E059E" w:rsidRDefault="00E554AA" w:rsidP="00FF4F86">
      <w:pPr>
        <w:autoSpaceDE w:val="0"/>
        <w:autoSpaceDN w:val="0"/>
        <w:adjustRightInd w:val="0"/>
        <w:rPr>
          <w:rFonts w:ascii="Arial" w:hAnsi="Arial" w:cs="Arial"/>
          <w:sz w:val="20"/>
          <w:szCs w:val="20"/>
        </w:rPr>
      </w:pPr>
      <w:r>
        <w:rPr>
          <w:rFonts w:ascii="Arial" w:hAnsi="Arial" w:cs="Arial"/>
          <w:sz w:val="20"/>
          <w:szCs w:val="20"/>
        </w:rPr>
        <w:t>077-2086000</w:t>
      </w:r>
    </w:p>
    <w:p w14:paraId="2804FC70" w14:textId="166E2B6C"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E-mailadres: </w:t>
      </w:r>
      <w:r w:rsidR="00E554AA">
        <w:rPr>
          <w:rFonts w:ascii="Arial" w:hAnsi="Arial" w:cs="Arial"/>
          <w:sz w:val="20"/>
          <w:szCs w:val="20"/>
        </w:rPr>
        <w:t>info@dgoc.nl</w:t>
      </w:r>
    </w:p>
    <w:p w14:paraId="6255156C" w14:textId="71FFC335"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E554AA" w:rsidRPr="00E554AA">
        <w:rPr>
          <w:rFonts w:ascii="Arial" w:hAnsi="Arial" w:cs="Arial"/>
          <w:sz w:val="20"/>
          <w:szCs w:val="20"/>
        </w:rPr>
        <w:t>53756584</w:t>
      </w:r>
    </w:p>
    <w:p w14:paraId="7523CE09" w14:textId="5B1DB36B"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E554AA" w:rsidRPr="00E554AA">
        <w:rPr>
          <w:rFonts w:ascii="Arial" w:hAnsi="Arial" w:cs="Arial"/>
          <w:sz w:val="20"/>
          <w:szCs w:val="20"/>
        </w:rPr>
        <w:t>NL851004593B01</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7C58B5C7" w14:textId="6008EEF2" w:rsidR="00D6748D" w:rsidRPr="00E554AA" w:rsidRDefault="005E23E4" w:rsidP="00E554AA">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bookmarkStart w:id="0" w:name="_GoBack"/>
      <w:bookmarkEnd w:id="0"/>
    </w:p>
    <w:sectPr w:rsidR="00D6748D" w:rsidRPr="00E554AA"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C16B" w14:textId="77777777" w:rsidR="00BB38DB" w:rsidRDefault="00BB38DB" w:rsidP="00D76227">
      <w:r>
        <w:separator/>
      </w:r>
    </w:p>
  </w:endnote>
  <w:endnote w:type="continuationSeparator" w:id="0">
    <w:p w14:paraId="0784DC12" w14:textId="77777777" w:rsidR="00BB38DB" w:rsidRDefault="00BB38DB"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9387" w14:textId="77777777" w:rsidR="00BB38DB" w:rsidRDefault="00BB38DB" w:rsidP="00D76227">
      <w:r>
        <w:separator/>
      </w:r>
    </w:p>
  </w:footnote>
  <w:footnote w:type="continuationSeparator" w:id="0">
    <w:p w14:paraId="6360A14A" w14:textId="77777777" w:rsidR="00BB38DB" w:rsidRDefault="00BB38DB"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B38DB"/>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54AA"/>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F333-449B-4FA4-BDCC-6245A40A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4441</Words>
  <Characters>24430</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 de Groot</cp:lastModifiedBy>
  <cp:revision>2</cp:revision>
  <cp:lastPrinted>2014-04-23T11:48:00Z</cp:lastPrinted>
  <dcterms:created xsi:type="dcterms:W3CDTF">2018-09-06T09:33:00Z</dcterms:created>
  <dcterms:modified xsi:type="dcterms:W3CDTF">2018-09-06T09:33:00Z</dcterms:modified>
</cp:coreProperties>
</file>